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0001741849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1"/>
        <w:gridCol w:w="3834"/>
      </w:tblGrid>
      <w:tr>
        <w:trPr/>
        <w:tc>
          <w:tcPr>
            <w:tcW w:w="6371" w:type="dxa"/>
            <w:tcBorders/>
            <w:vAlign w:val="center"/>
          </w:tcPr>
          <w:p>
            <w:pPr>
              <w:pStyle w:val="TableContents"/>
              <w:bidi w:val="0"/>
              <w:spacing w:before="0" w:after="283"/>
              <w:jc w:val="left"/>
              <w:rPr/>
            </w:pPr>
            <w:r>
              <w:rPr/>
              <w:t>Name of Issuer</w:t>
            </w:r>
          </w:p>
        </w:tc>
        <w:tc>
          <w:tcPr>
            <w:tcW w:w="3834" w:type="dxa"/>
            <w:tcBorders/>
            <w:vAlign w:val="center"/>
          </w:tcPr>
          <w:p>
            <w:pPr>
              <w:pStyle w:val="TableContents"/>
              <w:bidi w:val="0"/>
              <w:spacing w:before="0" w:after="0"/>
              <w:jc w:val="left"/>
              <w:rPr/>
            </w:pPr>
            <w:r>
              <w:rPr/>
              <w:t>AvroBio, Inc.</w:t>
            </w:r>
          </w:p>
        </w:tc>
      </w:tr>
      <w:tr>
        <w:trPr/>
        <w:tc>
          <w:tcPr>
            <w:tcW w:w="6371" w:type="dxa"/>
            <w:tcBorders/>
            <w:vAlign w:val="center"/>
          </w:tcPr>
          <w:p>
            <w:pPr>
              <w:pStyle w:val="TableContents"/>
              <w:bidi w:val="0"/>
              <w:spacing w:before="0" w:after="283"/>
              <w:jc w:val="left"/>
              <w:rPr/>
            </w:pPr>
            <w:r>
              <w:rPr/>
              <w:t>SEC File Number</w:t>
            </w:r>
          </w:p>
        </w:tc>
        <w:tc>
          <w:tcPr>
            <w:tcW w:w="3834" w:type="dxa"/>
            <w:tcBorders/>
            <w:vAlign w:val="center"/>
          </w:tcPr>
          <w:p>
            <w:pPr>
              <w:pStyle w:val="TableContents"/>
              <w:bidi w:val="0"/>
              <w:spacing w:before="0" w:after="0"/>
              <w:jc w:val="left"/>
              <w:rPr/>
            </w:pPr>
            <w:r>
              <w:rPr/>
              <w:t>001-38537</w:t>
            </w:r>
          </w:p>
        </w:tc>
      </w:tr>
      <w:tr>
        <w:trPr/>
        <w:tc>
          <w:tcPr>
            <w:tcW w:w="6371" w:type="dxa"/>
            <w:tcBorders/>
            <w:vAlign w:val="center"/>
          </w:tcPr>
          <w:p>
            <w:pPr>
              <w:pStyle w:val="TableContents"/>
              <w:bidi w:val="0"/>
              <w:spacing w:before="0" w:after="283"/>
              <w:jc w:val="left"/>
              <w:rPr/>
            </w:pPr>
            <w:r>
              <w:rPr/>
              <w:t>Address of Issuer</w:t>
            </w:r>
          </w:p>
        </w:tc>
        <w:tc>
          <w:tcPr>
            <w:tcW w:w="3834" w:type="dxa"/>
            <w:tcBorders/>
            <w:vAlign w:val="center"/>
          </w:tcPr>
          <w:p>
            <w:pPr>
              <w:pStyle w:val="TableContents"/>
              <w:bidi w:val="0"/>
              <w:spacing w:before="0" w:after="0"/>
              <w:jc w:val="left"/>
              <w:rPr/>
            </w:pPr>
            <w:r>
              <w:rPr/>
              <w:t>100 Technology Square</w:t>
              <w:br/>
              <w:t>Sixth Floor</w:t>
              <w:br/>
              <w:t>Cambridge</w:t>
              <w:br/>
              <w:t xml:space="preserve">MASSACHUSETTS </w:t>
              <w:br/>
              <w:t>02139</w:t>
            </w:r>
          </w:p>
        </w:tc>
      </w:tr>
      <w:tr>
        <w:trPr/>
        <w:tc>
          <w:tcPr>
            <w:tcW w:w="6371" w:type="dxa"/>
            <w:tcBorders/>
            <w:vAlign w:val="center"/>
          </w:tcPr>
          <w:p>
            <w:pPr>
              <w:pStyle w:val="TableContents"/>
              <w:bidi w:val="0"/>
              <w:spacing w:before="0" w:after="283"/>
              <w:jc w:val="left"/>
              <w:rPr/>
            </w:pPr>
            <w:r>
              <w:rPr/>
              <w:t>Phone</w:t>
            </w:r>
          </w:p>
        </w:tc>
        <w:tc>
          <w:tcPr>
            <w:tcW w:w="3834" w:type="dxa"/>
            <w:tcBorders/>
            <w:vAlign w:val="center"/>
          </w:tcPr>
          <w:p>
            <w:pPr>
              <w:pStyle w:val="TableContents"/>
              <w:bidi w:val="0"/>
              <w:spacing w:before="0" w:after="0"/>
              <w:jc w:val="left"/>
              <w:rPr/>
            </w:pPr>
            <w:r>
              <w:rPr/>
              <w:t>6179148420</w:t>
            </w:r>
          </w:p>
        </w:tc>
      </w:tr>
      <w:tr>
        <w:trPr/>
        <w:tc>
          <w:tcPr>
            <w:tcW w:w="6371" w:type="dxa"/>
            <w:tcBorders/>
            <w:vAlign w:val="center"/>
          </w:tcPr>
          <w:p>
            <w:pPr>
              <w:pStyle w:val="TableContents"/>
              <w:bidi w:val="0"/>
              <w:spacing w:before="0" w:after="283"/>
              <w:jc w:val="left"/>
              <w:rPr/>
            </w:pPr>
            <w:r>
              <w:rPr/>
              <w:t>Name of Person for Whose Account the Securities are To Be Sold</w:t>
            </w:r>
          </w:p>
        </w:tc>
        <w:tc>
          <w:tcPr>
            <w:tcW w:w="3834" w:type="dxa"/>
            <w:tcBorders/>
            <w:vAlign w:val="center"/>
          </w:tcPr>
          <w:p>
            <w:pPr>
              <w:pStyle w:val="TableContents"/>
              <w:bidi w:val="0"/>
              <w:spacing w:before="0" w:after="0"/>
              <w:jc w:val="left"/>
              <w:rPr/>
            </w:pPr>
            <w:r>
              <w:rPr/>
              <w:t>Geoff MacKay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1" w:type="dxa"/>
            <w:tcBorders/>
            <w:vAlign w:val="center"/>
          </w:tcPr>
          <w:p>
            <w:pPr>
              <w:pStyle w:val="TableContents"/>
              <w:bidi w:val="0"/>
              <w:spacing w:before="0" w:after="283"/>
              <w:jc w:val="left"/>
              <w:rPr/>
            </w:pPr>
            <w:r>
              <w:rPr/>
              <w:t>Relationship to Issuer</w:t>
            </w:r>
          </w:p>
        </w:tc>
        <w:tc>
          <w:tcPr>
            <w:tcW w:w="3834" w:type="dxa"/>
            <w:tcBorders/>
            <w:vAlign w:val="center"/>
          </w:tcPr>
          <w:p>
            <w:pPr>
              <w:pStyle w:val="TableContents"/>
              <w:bidi w:val="0"/>
              <w:spacing w:before="0" w:after="0"/>
              <w:jc w:val="left"/>
              <w:rPr/>
            </w:pPr>
            <w:r>
              <w:rPr/>
              <w:t>Former CEO</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AvroBio, Inc.</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7152</w:t>
            </w:r>
          </w:p>
        </w:tc>
        <w:tc>
          <w:tcPr>
            <w:tcW w:w="1355" w:type="dxa"/>
            <w:tcBorders/>
            <w:vAlign w:val="center"/>
          </w:tcPr>
          <w:p>
            <w:pPr>
              <w:pStyle w:val="TableContents"/>
              <w:bidi w:val="0"/>
              <w:spacing w:before="0" w:after="283"/>
              <w:jc w:val="left"/>
              <w:rPr/>
            </w:pPr>
            <w:r>
              <w:rPr/>
              <w:t>7938.72</w:t>
            </w:r>
          </w:p>
        </w:tc>
        <w:tc>
          <w:tcPr>
            <w:tcW w:w="1534" w:type="dxa"/>
            <w:tcBorders/>
            <w:vAlign w:val="center"/>
          </w:tcPr>
          <w:p>
            <w:pPr>
              <w:pStyle w:val="TableContents"/>
              <w:bidi w:val="0"/>
              <w:spacing w:before="0" w:after="283"/>
              <w:jc w:val="left"/>
              <w:rPr/>
            </w:pPr>
            <w:r>
              <w:rPr/>
              <w:t>44105078</w:t>
            </w:r>
          </w:p>
        </w:tc>
        <w:tc>
          <w:tcPr>
            <w:tcW w:w="1556" w:type="dxa"/>
            <w:tcBorders/>
            <w:vAlign w:val="center"/>
          </w:tcPr>
          <w:p>
            <w:pPr>
              <w:pStyle w:val="TableContents"/>
              <w:bidi w:val="0"/>
              <w:spacing w:before="0" w:after="283"/>
              <w:jc w:val="left"/>
              <w:rPr/>
            </w:pPr>
            <w:r>
              <w:rPr/>
              <w:t>06/05/2023</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12/23/2022</w:t>
            </w:r>
          </w:p>
        </w:tc>
        <w:tc>
          <w:tcPr>
            <w:tcW w:w="1505" w:type="dxa"/>
            <w:tcBorders/>
            <w:vAlign w:val="center"/>
          </w:tcPr>
          <w:p>
            <w:pPr>
              <w:pStyle w:val="TableContents"/>
              <w:bidi w:val="0"/>
              <w:spacing w:before="0" w:after="283"/>
              <w:jc w:val="left"/>
              <w:rPr/>
            </w:pPr>
            <w:r>
              <w:rPr/>
              <w:t>Option Exercise</w:t>
            </w:r>
          </w:p>
        </w:tc>
        <w:tc>
          <w:tcPr>
            <w:tcW w:w="1218" w:type="dxa"/>
            <w:tcBorders/>
            <w:vAlign w:val="center"/>
          </w:tcPr>
          <w:p>
            <w:pPr>
              <w:pStyle w:val="TableContents"/>
              <w:bidi w:val="0"/>
              <w:spacing w:before="0" w:after="283"/>
              <w:jc w:val="left"/>
              <w:rPr/>
            </w:pPr>
            <w:r>
              <w:rPr/>
              <w:t>AvroBio,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108080</w:t>
            </w:r>
          </w:p>
        </w:tc>
        <w:tc>
          <w:tcPr>
            <w:tcW w:w="1078" w:type="dxa"/>
            <w:tcBorders/>
            <w:vAlign w:val="center"/>
          </w:tcPr>
          <w:p>
            <w:pPr>
              <w:pStyle w:val="TableContents"/>
              <w:bidi w:val="0"/>
              <w:spacing w:before="0" w:after="283"/>
              <w:jc w:val="left"/>
              <w:rPr/>
            </w:pPr>
            <w:r>
              <w:rPr/>
              <w:t>12/23/2022</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8"/>
        <w:gridCol w:w="2963"/>
        <w:gridCol w:w="948"/>
        <w:gridCol w:w="1566"/>
        <w:gridCol w:w="1690"/>
      </w:tblGrid>
      <w:tr>
        <w:trPr/>
        <w:tc>
          <w:tcPr>
            <w:tcW w:w="3038" w:type="dxa"/>
            <w:tcBorders/>
            <w:vAlign w:val="center"/>
          </w:tcPr>
          <w:p>
            <w:pPr>
              <w:pStyle w:val="TableHeading"/>
              <w:suppressLineNumbers/>
              <w:bidi w:val="0"/>
              <w:spacing w:before="0" w:after="283"/>
              <w:jc w:val="center"/>
              <w:rPr/>
            </w:pPr>
            <w:r>
              <w:rPr/>
              <w:t>Name and Address of Seller</w:t>
            </w:r>
          </w:p>
        </w:tc>
        <w:tc>
          <w:tcPr>
            <w:tcW w:w="2963"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690" w:type="dxa"/>
            <w:tcBorders/>
            <w:vAlign w:val="center"/>
          </w:tcPr>
          <w:p>
            <w:pPr>
              <w:pStyle w:val="TableHeading"/>
              <w:suppressLineNumbers/>
              <w:bidi w:val="0"/>
              <w:spacing w:before="0" w:after="283"/>
              <w:jc w:val="center"/>
              <w:rPr/>
            </w:pPr>
            <w:r>
              <w:rPr/>
              <w:t>Gross Proceeds</w:t>
            </w:r>
          </w:p>
        </w:tc>
      </w:tr>
      <w:tr>
        <w:trPr/>
        <w:tc>
          <w:tcPr>
            <w:tcW w:w="3038" w:type="dxa"/>
            <w:tcBorders/>
            <w:vAlign w:val="center"/>
          </w:tcPr>
          <w:p>
            <w:pPr>
              <w:pStyle w:val="TableContents"/>
              <w:bidi w:val="0"/>
              <w:spacing w:before="0" w:after="283"/>
              <w:jc w:val="left"/>
              <w:rPr/>
            </w:pPr>
            <w:r>
              <w:rPr/>
              <w:t>The Kali M MacKay Irrevocable Trust</w:t>
              <w:br/>
              <w:t>1 Franklin St</w:t>
              <w:br/>
              <w:t>Apt 4304</w:t>
              <w:br/>
              <w:t>Boston   MA   02110</w:t>
            </w:r>
          </w:p>
        </w:tc>
        <w:tc>
          <w:tcPr>
            <w:tcW w:w="2963" w:type="dxa"/>
            <w:tcBorders/>
            <w:vAlign w:val="center"/>
          </w:tcPr>
          <w:p>
            <w:pPr>
              <w:pStyle w:val="TableContents"/>
              <w:bidi w:val="0"/>
              <w:spacing w:before="0" w:after="283"/>
              <w:jc w:val="left"/>
              <w:rPr/>
            </w:pPr>
            <w:r>
              <w:rPr/>
              <w:t>AvroBio, Inc.</w:t>
            </w:r>
          </w:p>
        </w:tc>
        <w:tc>
          <w:tcPr>
            <w:tcW w:w="948" w:type="dxa"/>
            <w:tcBorders/>
            <w:vAlign w:val="center"/>
          </w:tcPr>
          <w:p>
            <w:pPr>
              <w:pStyle w:val="TableContents"/>
              <w:bidi w:val="0"/>
              <w:spacing w:before="0" w:after="283"/>
              <w:jc w:val="left"/>
              <w:rPr/>
            </w:pPr>
            <w:r>
              <w:rPr/>
              <w:t>05/24/2023</w:t>
            </w:r>
          </w:p>
        </w:tc>
        <w:tc>
          <w:tcPr>
            <w:tcW w:w="1566" w:type="dxa"/>
            <w:tcBorders/>
            <w:vAlign w:val="center"/>
          </w:tcPr>
          <w:p>
            <w:pPr>
              <w:pStyle w:val="TableContents"/>
              <w:bidi w:val="0"/>
              <w:spacing w:before="0" w:after="283"/>
              <w:jc w:val="left"/>
              <w:rPr/>
            </w:pPr>
            <w:r>
              <w:rPr/>
              <w:t>72604</w:t>
            </w:r>
          </w:p>
        </w:tc>
        <w:tc>
          <w:tcPr>
            <w:tcW w:w="1690" w:type="dxa"/>
            <w:tcBorders/>
            <w:vAlign w:val="center"/>
          </w:tcPr>
          <w:p>
            <w:pPr>
              <w:pStyle w:val="TableContents"/>
              <w:bidi w:val="0"/>
              <w:spacing w:before="0" w:after="283"/>
              <w:jc w:val="left"/>
              <w:rPr/>
            </w:pPr>
            <w:r>
              <w:rPr/>
              <w:t>92930</w:t>
            </w:r>
          </w:p>
        </w:tc>
      </w:tr>
      <w:tr>
        <w:trPr/>
        <w:tc>
          <w:tcPr>
            <w:tcW w:w="3038" w:type="dxa"/>
            <w:tcBorders/>
            <w:vAlign w:val="center"/>
          </w:tcPr>
          <w:p>
            <w:pPr>
              <w:pStyle w:val="TableContents"/>
              <w:bidi w:val="0"/>
              <w:spacing w:before="0" w:after="283"/>
              <w:jc w:val="left"/>
              <w:rPr/>
            </w:pPr>
            <w:r>
              <w:rPr/>
              <w:t>The Mac C MacKay Irrevocable Trust</w:t>
              <w:br/>
              <w:t>1 Franklin St</w:t>
              <w:br/>
              <w:t>Apt 4304</w:t>
              <w:br/>
              <w:t>Boston   MA   02110</w:t>
            </w:r>
          </w:p>
        </w:tc>
        <w:tc>
          <w:tcPr>
            <w:tcW w:w="2963" w:type="dxa"/>
            <w:tcBorders/>
            <w:vAlign w:val="center"/>
          </w:tcPr>
          <w:p>
            <w:pPr>
              <w:pStyle w:val="TableContents"/>
              <w:bidi w:val="0"/>
              <w:spacing w:before="0" w:after="283"/>
              <w:jc w:val="left"/>
              <w:rPr/>
            </w:pPr>
            <w:r>
              <w:rPr/>
              <w:t>AvroBio, Inc.</w:t>
            </w:r>
          </w:p>
        </w:tc>
        <w:tc>
          <w:tcPr>
            <w:tcW w:w="948" w:type="dxa"/>
            <w:tcBorders/>
            <w:vAlign w:val="center"/>
          </w:tcPr>
          <w:p>
            <w:pPr>
              <w:pStyle w:val="TableContents"/>
              <w:bidi w:val="0"/>
              <w:spacing w:before="0" w:after="283"/>
              <w:jc w:val="left"/>
              <w:rPr/>
            </w:pPr>
            <w:r>
              <w:rPr/>
              <w:t>05/24/2023</w:t>
            </w:r>
          </w:p>
        </w:tc>
        <w:tc>
          <w:tcPr>
            <w:tcW w:w="1566" w:type="dxa"/>
            <w:tcBorders/>
            <w:vAlign w:val="center"/>
          </w:tcPr>
          <w:p>
            <w:pPr>
              <w:pStyle w:val="TableContents"/>
              <w:bidi w:val="0"/>
              <w:spacing w:before="0" w:after="283"/>
              <w:jc w:val="left"/>
              <w:rPr/>
            </w:pPr>
            <w:r>
              <w:rPr/>
              <w:t>72604</w:t>
            </w:r>
          </w:p>
        </w:tc>
        <w:tc>
          <w:tcPr>
            <w:tcW w:w="1690" w:type="dxa"/>
            <w:tcBorders/>
            <w:vAlign w:val="center"/>
          </w:tcPr>
          <w:p>
            <w:pPr>
              <w:pStyle w:val="TableContents"/>
              <w:bidi w:val="0"/>
              <w:spacing w:before="0" w:after="283"/>
              <w:jc w:val="left"/>
              <w:rPr/>
            </w:pPr>
            <w:r>
              <w:rPr/>
              <w:t>95108</w:t>
            </w:r>
          </w:p>
        </w:tc>
      </w:tr>
      <w:tr>
        <w:trPr/>
        <w:tc>
          <w:tcPr>
            <w:tcW w:w="3038" w:type="dxa"/>
            <w:tcBorders/>
            <w:vAlign w:val="center"/>
          </w:tcPr>
          <w:p>
            <w:pPr>
              <w:pStyle w:val="TableContents"/>
              <w:bidi w:val="0"/>
              <w:spacing w:before="0" w:after="283"/>
              <w:jc w:val="left"/>
              <w:rPr/>
            </w:pPr>
            <w:r>
              <w:rPr/>
              <w:t>Geoff MacKay</w:t>
              <w:br/>
              <w:t>1 Franklin St</w:t>
              <w:br/>
              <w:t>Apt 4304</w:t>
              <w:br/>
              <w:t>Boston   MA   02110</w:t>
            </w:r>
          </w:p>
        </w:tc>
        <w:tc>
          <w:tcPr>
            <w:tcW w:w="2963" w:type="dxa"/>
            <w:tcBorders/>
            <w:vAlign w:val="center"/>
          </w:tcPr>
          <w:p>
            <w:pPr>
              <w:pStyle w:val="TableContents"/>
              <w:bidi w:val="0"/>
              <w:spacing w:before="0" w:after="283"/>
              <w:jc w:val="left"/>
              <w:rPr/>
            </w:pPr>
            <w:r>
              <w:rPr/>
              <w:t>AvroBio, Inc</w:t>
            </w:r>
          </w:p>
        </w:tc>
        <w:tc>
          <w:tcPr>
            <w:tcW w:w="948" w:type="dxa"/>
            <w:tcBorders/>
            <w:vAlign w:val="center"/>
          </w:tcPr>
          <w:p>
            <w:pPr>
              <w:pStyle w:val="TableContents"/>
              <w:bidi w:val="0"/>
              <w:spacing w:before="0" w:after="283"/>
              <w:jc w:val="left"/>
              <w:rPr/>
            </w:pPr>
            <w:r>
              <w:rPr/>
              <w:t>05/24/2023</w:t>
            </w:r>
          </w:p>
        </w:tc>
        <w:tc>
          <w:tcPr>
            <w:tcW w:w="1566" w:type="dxa"/>
            <w:tcBorders/>
            <w:vAlign w:val="center"/>
          </w:tcPr>
          <w:p>
            <w:pPr>
              <w:pStyle w:val="TableContents"/>
              <w:bidi w:val="0"/>
              <w:spacing w:before="0" w:after="283"/>
              <w:jc w:val="left"/>
              <w:rPr/>
            </w:pPr>
            <w:r>
              <w:rPr/>
              <w:t>292215</w:t>
            </w:r>
          </w:p>
        </w:tc>
        <w:tc>
          <w:tcPr>
            <w:tcW w:w="1690" w:type="dxa"/>
            <w:tcBorders/>
            <w:vAlign w:val="center"/>
          </w:tcPr>
          <w:p>
            <w:pPr>
              <w:pStyle w:val="TableContents"/>
              <w:bidi w:val="0"/>
              <w:spacing w:before="0" w:after="283"/>
              <w:jc w:val="left"/>
              <w:rPr/>
            </w:pPr>
            <w:r>
              <w:rPr/>
              <w:t>372079</w:t>
            </w:r>
          </w:p>
        </w:tc>
      </w:tr>
      <w:tr>
        <w:trPr/>
        <w:tc>
          <w:tcPr>
            <w:tcW w:w="3038" w:type="dxa"/>
            <w:tcBorders/>
            <w:vAlign w:val="center"/>
          </w:tcPr>
          <w:p>
            <w:pPr>
              <w:pStyle w:val="TableContents"/>
              <w:bidi w:val="0"/>
              <w:spacing w:before="0" w:after="283"/>
              <w:jc w:val="left"/>
              <w:rPr/>
            </w:pPr>
            <w:r>
              <w:rPr/>
              <w:t>Geoff MacKay</w:t>
              <w:br/>
              <w:t>1 Franklin St</w:t>
              <w:br/>
              <w:t>Apt 4304</w:t>
              <w:br/>
              <w:t>Boston   MA   02110</w:t>
            </w:r>
          </w:p>
        </w:tc>
        <w:tc>
          <w:tcPr>
            <w:tcW w:w="2963" w:type="dxa"/>
            <w:tcBorders/>
            <w:vAlign w:val="center"/>
          </w:tcPr>
          <w:p>
            <w:pPr>
              <w:pStyle w:val="TableContents"/>
              <w:bidi w:val="0"/>
              <w:spacing w:before="0" w:after="283"/>
              <w:jc w:val="left"/>
              <w:rPr/>
            </w:pPr>
            <w:r>
              <w:rPr/>
              <w:t>AvroBio, Inc</w:t>
            </w:r>
          </w:p>
        </w:tc>
        <w:tc>
          <w:tcPr>
            <w:tcW w:w="948" w:type="dxa"/>
            <w:tcBorders/>
            <w:vAlign w:val="center"/>
          </w:tcPr>
          <w:p>
            <w:pPr>
              <w:pStyle w:val="TableContents"/>
              <w:bidi w:val="0"/>
              <w:spacing w:before="0" w:after="283"/>
              <w:jc w:val="left"/>
              <w:rPr/>
            </w:pPr>
            <w:r>
              <w:rPr/>
              <w:t>05/25/2023</w:t>
            </w:r>
          </w:p>
        </w:tc>
        <w:tc>
          <w:tcPr>
            <w:tcW w:w="1566" w:type="dxa"/>
            <w:tcBorders/>
            <w:vAlign w:val="center"/>
          </w:tcPr>
          <w:p>
            <w:pPr>
              <w:pStyle w:val="TableContents"/>
              <w:bidi w:val="0"/>
              <w:spacing w:before="0" w:after="283"/>
              <w:jc w:val="left"/>
              <w:rPr/>
            </w:pPr>
            <w:r>
              <w:rPr/>
              <w:t>186841</w:t>
            </w:r>
          </w:p>
        </w:tc>
        <w:tc>
          <w:tcPr>
            <w:tcW w:w="1690" w:type="dxa"/>
            <w:tcBorders/>
            <w:vAlign w:val="center"/>
          </w:tcPr>
          <w:p>
            <w:pPr>
              <w:pStyle w:val="TableContents"/>
              <w:bidi w:val="0"/>
              <w:spacing w:before="0" w:after="283"/>
              <w:jc w:val="left"/>
              <w:rPr/>
            </w:pPr>
            <w:r>
              <w:rPr/>
              <w:t>229407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49"/>
        <w:gridCol w:w="7856"/>
      </w:tblGrid>
      <w:tr>
        <w:trPr/>
        <w:tc>
          <w:tcPr>
            <w:tcW w:w="2349" w:type="dxa"/>
            <w:tcBorders/>
            <w:vAlign w:val="center"/>
          </w:tcPr>
          <w:p>
            <w:pPr>
              <w:pStyle w:val="TableContents"/>
              <w:bidi w:val="0"/>
              <w:spacing w:before="0" w:after="283"/>
              <w:jc w:val="left"/>
              <w:rPr/>
            </w:pPr>
            <w:r>
              <w:rPr/>
              <w:t>Remarks</w:t>
            </w:r>
          </w:p>
        </w:tc>
        <w:tc>
          <w:tcPr>
            <w:tcW w:w="7856" w:type="dxa"/>
            <w:tcBorders/>
            <w:vAlign w:val="center"/>
          </w:tcPr>
          <w:p>
            <w:pPr>
              <w:pStyle w:val="TableContents"/>
              <w:bidi w:val="0"/>
              <w:spacing w:before="0" w:after="283"/>
              <w:jc w:val="left"/>
              <w:rPr>
                <w:sz w:val="4"/>
                <w:szCs w:val="4"/>
              </w:rPr>
            </w:pPr>
            <w:r>
              <w:rPr>
                <w:sz w:val="4"/>
                <w:szCs w:val="4"/>
              </w:rPr>
            </w:r>
          </w:p>
        </w:tc>
      </w:tr>
      <w:tr>
        <w:trPr/>
        <w:tc>
          <w:tcPr>
            <w:tcW w:w="2349" w:type="dxa"/>
            <w:tcBorders/>
            <w:vAlign w:val="center"/>
          </w:tcPr>
          <w:p>
            <w:pPr>
              <w:pStyle w:val="TableContents"/>
              <w:bidi w:val="0"/>
              <w:spacing w:before="0" w:after="283"/>
              <w:jc w:val="left"/>
              <w:rPr/>
            </w:pPr>
            <w:r>
              <w:rPr/>
              <w:t>Date of Notice</w:t>
            </w:r>
          </w:p>
        </w:tc>
        <w:tc>
          <w:tcPr>
            <w:tcW w:w="7856" w:type="dxa"/>
            <w:tcBorders/>
            <w:vAlign w:val="center"/>
          </w:tcPr>
          <w:p>
            <w:pPr>
              <w:pStyle w:val="TableContents"/>
              <w:bidi w:val="0"/>
              <w:spacing w:before="0" w:after="0"/>
              <w:jc w:val="left"/>
              <w:rPr/>
            </w:pPr>
            <w:r>
              <w:rPr/>
              <w:t>06/05/2023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49" w:type="dxa"/>
            <w:tcBorders/>
            <w:vAlign w:val="center"/>
          </w:tcPr>
          <w:p>
            <w:pPr>
              <w:pStyle w:val="TableContents"/>
              <w:bidi w:val="0"/>
              <w:spacing w:before="0" w:after="283"/>
              <w:jc w:val="left"/>
              <w:rPr/>
            </w:pPr>
            <w:r>
              <w:rPr/>
              <w:t>Signature</w:t>
            </w:r>
          </w:p>
        </w:tc>
        <w:tc>
          <w:tcPr>
            <w:tcW w:w="7856" w:type="dxa"/>
            <w:tcBorders/>
            <w:vAlign w:val="center"/>
          </w:tcPr>
          <w:p>
            <w:pPr>
              <w:pStyle w:val="TableContents"/>
              <w:bidi w:val="0"/>
              <w:spacing w:before="0" w:after="0"/>
              <w:jc w:val="left"/>
              <w:rPr/>
            </w:pPr>
            <w:r>
              <w:rPr/>
              <w:t>/s/ UBS Financial Services Inc, as attorney-in-fact for Geoff MacKay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3340</Characters>
  <CharactersWithSpaces>3941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