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Aberdeen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1,141,824.00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1,141,824.00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1,141,824.00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abrdn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1,141,824.00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1,141,824.00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1,141,824.00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6.10 %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 ARSENAL WAY, SUITE 210, WATERTOWN, MASSACHUSETTS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Aberdeen Group plc abrdn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 George Street Edinburgh, United Kingdom EH2 2LL abrdn Inc 1900 Market Street Suite 200. Philadelphia PA 19103</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220"/>
        <w:spacing w:after="0" w:line="256" w:lineRule="auto"/>
        <w:rPr>
          <w:sz w:val="20"/>
          <w:szCs w:val="20"/>
          <w:color w:val="auto"/>
        </w:rPr>
      </w:pPr>
      <w:r>
        <w:rPr>
          <w:rFonts w:ascii="Times New Roman" w:cs="Times New Roman" w:eastAsia="Times New Roman" w:hAnsi="Times New Roman"/>
          <w:sz w:val="22"/>
          <w:szCs w:val="22"/>
          <w:color w:val="auto"/>
        </w:rPr>
        <w:t>Aberdeen Group plc - UNITED KINGDOM abrdn Inc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878972108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1,141,824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Aberdeen Group plc - 0 abrdn Inc - 0</w:t>
      </w:r>
    </w:p>
    <w:p>
      <w:pPr>
        <w:sectPr>
          <w:pgSz w:w="11900" w:h="16838" w:orient="portrait"/>
          <w:cols w:equalWidth="0" w:num="1">
            <w:col w:w="10660"/>
          </w:cols>
          <w:pgMar w:left="360" w:top="111" w:right="87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5480" w:firstLine="6"/>
        <w:spacing w:after="0" w:line="509" w:lineRule="auto"/>
        <w:tabs>
          <w:tab w:leader="none" w:pos="31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Aberdeen Group plc - 1,141,824 abrdn Inc - 1,141,824</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Aberdeen Group plc - 0 abrdn Inc - 0</w:t>
      </w:r>
    </w:p>
    <w:p>
      <w:pPr>
        <w:spacing w:after="0" w:line="1"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Aberdeen Group plc - 1,141,824 abrdn Inc - 1,141,824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297"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Aberdeen Group plc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L.Beaton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Lyn Beaton/ Senior Major Shareholding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Reporting Analyst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abrdn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L.Beaton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Lyn Beaton/ Senior Major Shareholding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Reporting Analyst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Aberdeen Group plc abrdn Holdings Limited abrdn Inc. Aberdeen Group plc is the parent company. abrdn Holdings Limited is the intermediate holding company for abrdn Inc. abrdn Inc. beneficially owns on behalf of our underlying clients 5% or greater of the outstanding shares of the security class being reported on this Schedule 13G.</w:t>
      </w:r>
    </w:p>
    <w:sectPr>
      <w:pgSz w:w="11900" w:h="16838" w:orient="portrait"/>
      <w:cols w:equalWidth="0" w:num="1">
        <w:col w:w="11140"/>
      </w:cols>
      <w:pgMar w:left="360" w:top="409" w:right="399" w:bottom="2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2026-01-29T15:15:56Z</dcterms:created>
  <dcterms:modified xsi:type="dcterms:W3CDTF">2026-01-29T15:15:56Z</dcterms:modified>
</cp:coreProperties>
</file>