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AVROBIO,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p>
      <w:pPr>
        <w:spacing w:after="0" w:line="386"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001-38537</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81-0710585</w:t>
      </w:r>
    </w:p>
    <w:p>
      <w:pPr>
        <w:spacing w:after="0" w:line="32" w:lineRule="exact"/>
        <w:rPr>
          <w:sz w:val="24"/>
          <w:szCs w:val="24"/>
          <w:color w:val="auto"/>
        </w:rPr>
      </w:pPr>
    </w:p>
    <w:p>
      <w:pPr>
        <w:sectPr>
          <w:pgSz w:w="11900" w:h="16838" w:orient="portrait"/>
          <w:cols w:equalWidth="0" w:num="3">
            <w:col w:w="3600" w:space="720"/>
            <w:col w:w="1680" w:space="720"/>
            <w:col w:w="2299"/>
          </w:cols>
          <w:pgMar w:left="1440" w:top="297" w:right="1440"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22" w:lineRule="exact"/>
        <w:rPr>
          <w:sz w:val="24"/>
          <w:szCs w:val="24"/>
          <w:color w:val="auto"/>
        </w:rPr>
      </w:pPr>
    </w:p>
    <w:p>
      <w:pPr>
        <w:sectPr>
          <w:pgSz w:w="11900" w:h="16838" w:orient="portrait"/>
          <w:cols w:equalWidth="0" w:num="3">
            <w:col w:w="3580" w:space="720"/>
            <w:col w:w="1600" w:space="720"/>
            <w:col w:w="2399"/>
          </w:cols>
          <w:pgMar w:left="1440" w:top="297"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One Kendall Square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Cambridge, MA 02139</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(617) 914-8420</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144145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p>
      <w:pPr>
        <w:spacing w:after="0" w:line="352"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840" w:right="2539" w:hanging="8"/>
        <w:spacing w:after="0" w:line="409" w:lineRule="auto"/>
        <w:tabs>
          <w:tab w:leader="none" w:pos="11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40" w:type="dxa"/>
        <w:tblCellMar>
          <w:top w:w="0" w:type="dxa"/>
          <w:left w:w="0" w:type="dxa"/>
          <w:bottom w:w="0" w:type="dxa"/>
          <w:right w:w="0" w:type="dxa"/>
        </w:tblCellMar>
      </w:tblPr>
      <w:tr>
        <w:trPr>
          <w:trHeight w:val="100"/>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line="100" w:lineRule="exact"/>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6"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16"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95250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123825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 w:name="page2"/>
    <w:bookmarkEnd w:id="1"/>
    <w:p>
      <w:pPr>
        <w:ind w:left="1640" w:right="1519" w:hanging="800"/>
        <w:spacing w:after="0" w:line="286" w:lineRule="auto"/>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2"/>
          <w:szCs w:val="12"/>
          <w:b w:val="1"/>
          <w:bCs w:val="1"/>
          <w:color w:val="auto"/>
        </w:rPr>
        <w:t>Departure of Directors or Certain Officers; Election of Directors; Appointment of Certain Officers; Compensatory Arrangement of Certain Officers.</w:t>
      </w:r>
    </w:p>
    <w:p>
      <w:pPr>
        <w:spacing w:after="0" w:line="35"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On June 27, 2022, the Compensation Committee (the “Committee”) of AVROBIO, Inc. (the “Company”) extended the post-termination exercise period of all time-based stock options and other time-based equity awards held by Christopher Mason, the Company’s Chief Scientific Officer, from three months to twelve months. As previously disclosed, Dr. Mason’s employment with the Company will terminate on June 30, 2022 pursuant to the terms of his employment agreement, as amended.</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left="840" w:right="1379"/>
        <w:spacing w:after="0" w:line="279" w:lineRule="auto"/>
        <w:rPr>
          <w:sz w:val="20"/>
          <w:szCs w:val="20"/>
          <w:color w:val="auto"/>
        </w:rPr>
      </w:pPr>
      <w:r>
        <w:rPr>
          <w:rFonts w:ascii="Times New Roman" w:cs="Times New Roman" w:eastAsia="Times New Roman" w:hAnsi="Times New Roman"/>
          <w:sz w:val="12"/>
          <w:szCs w:val="12"/>
          <w:color w:val="auto"/>
        </w:rPr>
        <w:t>On June 29, 2022, the Company updated its corporate presentation for use in meetings with investors, analysts and others. A copy of the slide presentation is filed as Exhibit 99.1 to this Current Report on Form 8-K.</w:t>
      </w:r>
    </w:p>
    <w:p>
      <w:pPr>
        <w:spacing w:after="0" w:line="111" w:lineRule="exact"/>
        <w:rPr>
          <w:sz w:val="20"/>
          <w:szCs w:val="20"/>
          <w:color w:val="auto"/>
        </w:rPr>
      </w:pPr>
    </w:p>
    <w:p>
      <w:pPr>
        <w:ind w:left="840" w:right="839"/>
        <w:spacing w:after="0" w:line="260" w:lineRule="auto"/>
        <w:rPr>
          <w:sz w:val="20"/>
          <w:szCs w:val="20"/>
          <w:color w:val="auto"/>
        </w:rPr>
      </w:pPr>
      <w:r>
        <w:rPr>
          <w:rFonts w:ascii="Times New Roman" w:cs="Times New Roman" w:eastAsia="Times New Roman" w:hAnsi="Times New Roman"/>
          <w:sz w:val="12"/>
          <w:szCs w:val="12"/>
          <w:color w:val="auto"/>
        </w:rPr>
        <w:t>The information in Item 7.01 of this Current Report on Form 8-K, including Exhibit 99.1 attached hereto,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6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EE"/>
        </w:rPr>
        <w:t>AVROBIO, Inc. slide presentation, dated June 2022.</w:t>
      </w:r>
    </w:p>
    <w:p>
      <w:pPr>
        <w:spacing w:after="0" w:line="7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The cover page from this Current Report on Form 8-K, formatted in Inline XBRL</w:t>
      </w:r>
    </w:p>
    <w:p>
      <w:pPr>
        <w:sectPr>
          <w:pgSz w:w="11900" w:h="16838" w:orient="portrait"/>
          <w:cols w:equalWidth="0" w:num="1">
            <w:col w:w="9019"/>
          </w:cols>
          <w:pgMar w:left="1440" w:top="24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AVROBIO, INC.</w:t>
      </w:r>
    </w:p>
    <w:p>
      <w:pPr>
        <w:spacing w:after="0" w:line="150" w:lineRule="exact"/>
        <w:rPr>
          <w:sz w:val="20"/>
          <w:szCs w:val="20"/>
          <w:color w:val="auto"/>
        </w:rPr>
      </w:pPr>
    </w:p>
    <w:p>
      <w:pPr>
        <w:ind w:left="96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 June 29, 2022</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Geoff MacKay</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9019"/>
          </w:cols>
          <w:pgMar w:left="1440" w:top="24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2022-06-29T18:00:00Z</dcterms:created>
  <dcterms:modified xsi:type="dcterms:W3CDTF">2022-06-29T18:00:00Z</dcterms:modified>
</cp:coreProperties>
</file>