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440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4401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58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MACKAY GEOFFREY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AVROBIO,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 KENDALL SQ. BLDG 300, STE 201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AVROBIO,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AVRO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02/11/2020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58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CAMBRIDGE</w:t>
            </w:r>
          </w:p>
        </w:tc>
        <w:tc>
          <w:tcPr>
            <w:tcW w:w="940" w:type="dxa"/>
            <w:vAlign w:val="bottom"/>
          </w:tcPr>
          <w:p>
            <w:pPr>
              <w:ind w:left="10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02139</w:t>
            </w:r>
          </w:p>
        </w:tc>
      </w:tr>
      <w:tr>
        <w:trPr>
          <w:trHeight w:val="158"/>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940" w:type="dxa"/>
            <w:vAlign w:val="bottom"/>
          </w:tcPr>
          <w:p>
            <w:pPr>
              <w:ind w:left="1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58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60" w:type="dxa"/>
            <w:vAlign w:val="bottom"/>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9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60" w:type="dxa"/>
            <w:vAlign w:val="bottom"/>
            <w:tcBorders>
              <w:bottom w:val="single" w:sz="8" w:color="2C2C2C"/>
            </w:tcBorders>
          </w:tcPr>
          <w:p>
            <w:pPr>
              <w:jc w:val="right"/>
              <w:ind w:right="108"/>
              <w:spacing w:after="0"/>
              <w:rPr>
                <w:sz w:val="20"/>
                <w:szCs w:val="20"/>
                <w:color w:val="auto"/>
              </w:rPr>
            </w:pPr>
            <w:r>
              <w:rPr>
                <w:rFonts w:ascii="Arial" w:cs="Arial" w:eastAsia="Arial" w:hAnsi="Arial"/>
                <w:sz w:val="18"/>
                <w:szCs w:val="18"/>
                <w:color w:val="0000FF"/>
              </w:rPr>
              <w:t>02/11/2020</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48"/>
              <w:spacing w:after="0"/>
              <w:rPr>
                <w:sz w:val="20"/>
                <w:szCs w:val="20"/>
                <w:color w:val="auto"/>
              </w:rPr>
            </w:pPr>
            <w:r>
              <w:rPr>
                <w:rFonts w:ascii="Arial" w:cs="Arial" w:eastAsia="Arial" w:hAnsi="Arial"/>
                <w:sz w:val="18"/>
                <w:szCs w:val="18"/>
                <w:color w:val="0000FF"/>
              </w:rPr>
              <w:t>44,596</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96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27.3563</w:t>
            </w:r>
            <w:r>
              <w:rPr>
                <w:rFonts w:ascii="Arial" w:cs="Arial" w:eastAsia="Arial" w:hAnsi="Arial"/>
                <w:sz w:val="22"/>
                <w:szCs w:val="22"/>
                <w:color w:val="008000"/>
                <w:w w:val="90"/>
                <w:vertAlign w:val="superscript"/>
              </w:rPr>
              <w:t>(2)</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364,927</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60" w:type="dxa"/>
            <w:vAlign w:val="bottom"/>
            <w:tcBorders>
              <w:bottom w:val="single" w:sz="8" w:color="2C2C2C"/>
            </w:tcBorders>
          </w:tcPr>
          <w:p>
            <w:pPr>
              <w:jc w:val="right"/>
              <w:ind w:right="108"/>
              <w:spacing w:after="0"/>
              <w:rPr>
                <w:sz w:val="20"/>
                <w:szCs w:val="20"/>
                <w:color w:val="auto"/>
              </w:rPr>
            </w:pPr>
            <w:r>
              <w:rPr>
                <w:rFonts w:ascii="Arial" w:cs="Arial" w:eastAsia="Arial" w:hAnsi="Arial"/>
                <w:sz w:val="18"/>
                <w:szCs w:val="18"/>
                <w:color w:val="0000FF"/>
              </w:rPr>
              <w:t>02/11/2020</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48"/>
              <w:spacing w:after="0"/>
              <w:rPr>
                <w:sz w:val="20"/>
                <w:szCs w:val="20"/>
                <w:color w:val="auto"/>
              </w:rPr>
            </w:pPr>
            <w:r>
              <w:rPr>
                <w:rFonts w:ascii="Arial" w:cs="Arial" w:eastAsia="Arial" w:hAnsi="Arial"/>
                <w:sz w:val="18"/>
                <w:szCs w:val="18"/>
                <w:color w:val="0000FF"/>
              </w:rPr>
              <w:t>18,404</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96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28.0971</w:t>
            </w:r>
            <w:r>
              <w:rPr>
                <w:rFonts w:ascii="Arial" w:cs="Arial" w:eastAsia="Arial" w:hAnsi="Arial"/>
                <w:sz w:val="22"/>
                <w:szCs w:val="22"/>
                <w:color w:val="008000"/>
                <w:w w:val="90"/>
                <w:vertAlign w:val="superscript"/>
              </w:rPr>
              <w:t>(3)</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346,523</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 son</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72,604</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vMerge w:val="continue"/>
          </w:tcPr>
          <w:p>
            <w:pPr>
              <w:spacing w:after="0"/>
              <w:rPr>
                <w:sz w:val="9"/>
                <w:szCs w:val="9"/>
                <w:color w:val="auto"/>
              </w:rPr>
            </w:pPr>
          </w:p>
        </w:tc>
        <w:tc>
          <w:tcPr>
            <w:tcW w:w="17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800" w:type="dxa"/>
            <w:vAlign w:val="bottom"/>
            <w:vMerge w:val="restart"/>
          </w:tcPr>
          <w:p>
            <w:pPr>
              <w:ind w:left="80"/>
              <w:spacing w:after="0"/>
              <w:rPr>
                <w:sz w:val="20"/>
                <w:szCs w:val="20"/>
                <w:color w:val="auto"/>
              </w:rPr>
            </w:pPr>
            <w:r>
              <w:rPr>
                <w:rFonts w:ascii="Arial" w:cs="Arial" w:eastAsia="Arial" w:hAnsi="Arial"/>
                <w:sz w:val="18"/>
                <w:szCs w:val="18"/>
                <w:color w:val="0000FF"/>
                <w:w w:val="98"/>
              </w:rPr>
              <w:t>reporting</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person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w w:val="98"/>
              </w:rPr>
              <w:t>daughter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72,604</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w w:val="98"/>
              </w:rPr>
              <w:t>reporting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person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7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in this Form 4 were effected pursuant to a Rule 10b5-1 trading plan adopted by the reporting person.</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$27.00 to $27.995,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30"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$28.00 to $28.35,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President and Chief Executive Officer</w:t>
      </w:r>
    </w:p>
    <w:p>
      <w:pPr>
        <w:ind w:left="6860"/>
        <w:spacing w:after="0" w:line="184" w:lineRule="auto"/>
        <w:rPr>
          <w:sz w:val="20"/>
          <w:szCs w:val="20"/>
          <w:color w:val="auto"/>
        </w:rPr>
      </w:pPr>
      <w:r>
        <w:rPr>
          <w:rFonts w:ascii="Arial" w:cs="Arial" w:eastAsia="Arial" w:hAnsi="Arial"/>
          <w:sz w:val="17"/>
          <w:szCs w:val="17"/>
          <w:color w:val="0000FF"/>
        </w:rPr>
        <w:t xml:space="preserve">/s/ Steven Avruch, as Attorney- </w:t>
      </w:r>
      <w:r>
        <w:rPr>
          <w:rFonts w:ascii="Arial" w:cs="Arial" w:eastAsia="Arial" w:hAnsi="Arial"/>
          <w:sz w:val="34"/>
          <w:szCs w:val="34"/>
          <w:color w:val="0000FF"/>
          <w:vertAlign w:val="subscript"/>
        </w:rPr>
        <w:t>02/11/2020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00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01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315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559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58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41849" TargetMode="External"/><Relationship Id="rId13"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2020-02-11T20:25:16Z</dcterms:created>
  <dcterms:modified xsi:type="dcterms:W3CDTF">2020-02-11T20:25:16Z</dcterms:modified>
</cp:coreProperties>
</file>