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04/07/2025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04/07/2025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87,500</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4,313,558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04/07/2025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412,500</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1,382,723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186,134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Partners LLC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2025-04-09T16:44:16Z</dcterms:created>
  <dcterms:modified xsi:type="dcterms:W3CDTF">2025-04-09T16:44:16Z</dcterms:modified>
</cp:coreProperties>
</file>